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D418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28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18367A" w:rsidRDefault="007D0CF0" w:rsidP="0018367A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D4185C" w:rsidRP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>календарн</w:t>
      </w:r>
      <w:r w:rsid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>ом</w:t>
      </w:r>
      <w:r w:rsidR="00D4185C" w:rsidRP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план</w:t>
      </w:r>
      <w:r w:rsid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>е</w:t>
      </w:r>
      <w:r w:rsidR="00D4185C" w:rsidRP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воспитательной работы</w:t>
      </w:r>
      <w:r w:rsidR="00D4185C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на декабрь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4185C" w:rsidRDefault="00573C92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>В соответствии</w:t>
      </w:r>
      <w:r w:rsidR="00D4185C">
        <w:rPr>
          <w:rFonts w:ascii="TimesNewRomanPSMT" w:hAnsi="TimesNewRomanPSMT"/>
          <w:color w:val="000000"/>
          <w:sz w:val="28"/>
          <w:szCs w:val="28"/>
        </w:rPr>
        <w:t xml:space="preserve">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185C">
        <w:rPr>
          <w:rFonts w:ascii="Times New Roman" w:hAnsi="Times New Roman" w:cs="Times New Roman"/>
          <w:color w:val="000000"/>
          <w:sz w:val="28"/>
          <w:szCs w:val="28"/>
        </w:rPr>
        <w:t>8841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185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18367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FF31BF" w:rsidRPr="00FF31BF">
        <w:rPr>
          <w:rFonts w:ascii="Times New Roman" w:hAnsi="Times New Roman" w:cs="Times New Roman"/>
          <w:sz w:val="28"/>
          <w:szCs w:val="28"/>
        </w:rPr>
        <w:t xml:space="preserve">сообщает, </w:t>
      </w:r>
      <w:r w:rsidR="00D4185C">
        <w:rPr>
          <w:rStyle w:val="fontstyle01"/>
        </w:rPr>
        <w:t>в сентябре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2024 г. утвержден Примерный календарный план воспитательной работы на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2024/2025 учебный год (далее – Примерный календарный план) и Перечень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мероприятий, рекомендуемых к реализации в рамках календарного плана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воспитательной работы в Республике Дагестан на 2024/2025 учебный год,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согласованный с Министерством по делам молодежи Республики Дагестан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и Региональным отделением Общероссийского общественно-государственного</w:t>
      </w:r>
      <w:r w:rsidR="00D4185C">
        <w:rPr>
          <w:rStyle w:val="fontstyle01"/>
        </w:rPr>
        <w:t xml:space="preserve"> </w:t>
      </w:r>
      <w:r w:rsidR="00D4185C">
        <w:rPr>
          <w:rStyle w:val="fontstyle01"/>
        </w:rPr>
        <w:t>движения детей и молодежи «Движение первых» Республики Дагестан (</w:t>
      </w:r>
      <w:r w:rsidR="00D4185C">
        <w:rPr>
          <w:rStyle w:val="fontstyle21"/>
        </w:rPr>
        <w:t>приказ</w:t>
      </w:r>
      <w:r w:rsidR="00D4185C">
        <w:rPr>
          <w:rStyle w:val="fontstyle21"/>
        </w:rPr>
        <w:t xml:space="preserve"> </w:t>
      </w:r>
      <w:proofErr w:type="spellStart"/>
      <w:r w:rsidR="00D4185C">
        <w:rPr>
          <w:rStyle w:val="fontstyle21"/>
        </w:rPr>
        <w:t>Минобрнауки</w:t>
      </w:r>
      <w:proofErr w:type="spellEnd"/>
      <w:r w:rsidR="00D4185C">
        <w:rPr>
          <w:rStyle w:val="fontstyle21"/>
        </w:rPr>
        <w:t xml:space="preserve"> РД от 27.09.2024 № 08-02-1-908/24 «О реализации Календарного</w:t>
      </w:r>
      <w:r w:rsidR="00D4185C">
        <w:rPr>
          <w:rStyle w:val="fontstyle21"/>
        </w:rPr>
        <w:t xml:space="preserve"> </w:t>
      </w:r>
      <w:r w:rsidR="00D4185C">
        <w:rPr>
          <w:rStyle w:val="fontstyle21"/>
        </w:rPr>
        <w:t>плана воспитательной работы и Перечня мероприятий, рекомендуемых</w:t>
      </w:r>
      <w:r w:rsidR="00D4185C">
        <w:rPr>
          <w:rStyle w:val="fontstyle21"/>
        </w:rPr>
        <w:t xml:space="preserve"> </w:t>
      </w:r>
      <w:r w:rsidR="00D4185C">
        <w:rPr>
          <w:rStyle w:val="fontstyle21"/>
        </w:rPr>
        <w:t>к реализации в рамках календарного плана воспитательной работы</w:t>
      </w:r>
      <w:r w:rsidR="00D4185C">
        <w:rPr>
          <w:rStyle w:val="fontstyle21"/>
        </w:rPr>
        <w:t xml:space="preserve"> </w:t>
      </w:r>
      <w:r w:rsidR="00D4185C">
        <w:rPr>
          <w:rStyle w:val="fontstyle21"/>
        </w:rPr>
        <w:t>на 2024/2025 учебный год в Республике Дагестан»</w:t>
      </w:r>
      <w:r w:rsidR="00D4185C">
        <w:rPr>
          <w:rStyle w:val="fontstyle01"/>
        </w:rPr>
        <w:t>).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01"/>
        </w:rPr>
        <w:t>В рамках реализации Примерного календарного плана в декабре 2024 г.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образовательных организациях запланировано проведение следующих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мероприятий: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        </w:t>
      </w:r>
      <w:r>
        <w:rPr>
          <w:rStyle w:val="fontstyle31"/>
        </w:rPr>
        <w:t>1 декабря – День математика;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3 декабря – День неизвестного солдата; Международный день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инвалидов; День юриста;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4 декабря – День информатики в России;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5 декабря – Битва за Москву в период Великой Отечественной войны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1941-1945 гг.; Международный день добровольцев;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7 декабря – Международный день гражданской авиации;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9 декабря – День Героев Отечества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10 декабря – День прав человека; 100 лет со дня рождения Героя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Советского Союза Николая Алексеевича Подорожного (основатель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ТОКСовского</w:t>
      </w:r>
      <w:proofErr w:type="spellEnd"/>
      <w:r>
        <w:rPr>
          <w:rStyle w:val="fontstyle31"/>
        </w:rPr>
        <w:t xml:space="preserve"> движения);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12 декабря – День Конституции Российской Федерации;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15 декабря – День памяти журналистов, погибших при исполнении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профессиональных обязанностей: День Радиотехнических Войск;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17 декабря – День Ракетных Войск Стратегического Назначения;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День сотрудников Государственной фельдъегерской службы;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18 декабря – День подразделений собственной безопасности органов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внутренних дел РФ;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19 декабря – День Военной Контрразведки;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20 декабря – День работника органов государственной безопасности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Российской Федерации;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23 декабря – День дальней авиации ВВС РФ;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lastRenderedPageBreak/>
        <w:t>24 декабря – День воинской славы России (День взятия турецкой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крепости Измаил);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1"/>
        </w:rPr>
      </w:pPr>
      <w:r>
        <w:rPr>
          <w:rStyle w:val="fontstyle31"/>
        </w:rPr>
        <w:t>27 декабря День спасателя Российской Федерации.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 целью качественного проведения вышеперечисленных мероприятий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направляе</w:t>
      </w:r>
      <w:r>
        <w:rPr>
          <w:rStyle w:val="fontstyle01"/>
        </w:rPr>
        <w:t>м</w:t>
      </w:r>
      <w:r>
        <w:rPr>
          <w:rStyle w:val="fontstyle01"/>
        </w:rPr>
        <w:t xml:space="preserve"> для классных руководителей, кураторов,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вожатых, советников по воспитанию образовательных организаций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методические рекомендации по их проведению.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Дополнительно сообщаем, что в соответствии со статьей 156 УК РФ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неисполнение или ненадлежащее исполнение обязанностей по воспитанию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несовершеннолетнего родителем или иным лицом, на которое возложены эти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обязанности, а равно педагогическим работником могут быть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квалифицированы как преступление.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Руководитель образовательной организации несет ответственность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 организацию и проведение воспитательной работы в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организации.</w:t>
      </w:r>
    </w:p>
    <w:p w:rsidR="00D4185C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П</w:t>
      </w:r>
      <w:r>
        <w:rPr>
          <w:rStyle w:val="fontstyle01"/>
        </w:rPr>
        <w:t>роси</w:t>
      </w:r>
      <w:r>
        <w:rPr>
          <w:rStyle w:val="fontstyle01"/>
        </w:rPr>
        <w:t>м</w:t>
      </w:r>
      <w:r>
        <w:rPr>
          <w:rStyle w:val="fontstyle01"/>
        </w:rPr>
        <w:t xml:space="preserve"> взять на личный контроль реализацию данных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мероприятий и не снижать контроль за реализацией воспитательного процесса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F31BF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1"/>
          <w:sz w:val="28"/>
          <w:szCs w:val="28"/>
        </w:rPr>
      </w:pPr>
      <w:r>
        <w:rPr>
          <w:rStyle w:val="fontstyle01"/>
        </w:rPr>
        <w:t>Разработанные сценарии мероприятий размещены по ссылке: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8419D0">
          <w:rPr>
            <w:rStyle w:val="a5"/>
            <w:rFonts w:ascii="MicrosoftSansSerif" w:hAnsi="MicrosoftSansSerif"/>
            <w:sz w:val="28"/>
            <w:szCs w:val="28"/>
          </w:rPr>
          <w:t>https://drive.google.com/drive/folders/1E3HaT8g3wyNqsk7ePXam8szGkpv2fDJi?usp=sharing</w:t>
        </w:r>
      </w:hyperlink>
    </w:p>
    <w:p w:rsidR="00D4185C" w:rsidRPr="00C33D37" w:rsidRDefault="00D4185C" w:rsidP="00D41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62279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85C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ED7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1">
    <w:name w:val="fontstyle31"/>
    <w:basedOn w:val="a0"/>
    <w:rsid w:val="00D418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4185C"/>
    <w:rPr>
      <w:rFonts w:ascii="MicrosoftSansSerif" w:hAnsi="MicrosoftSansSerif" w:hint="default"/>
      <w:b w:val="0"/>
      <w:bCs w:val="0"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E3HaT8g3wyNqsk7ePXam8szGkpv2fDJi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DC27-FB22-47A0-969D-CEBCDE9F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2024-11-28T12:50:00Z</dcterms:created>
  <dcterms:modified xsi:type="dcterms:W3CDTF">2024-11-28T12:50:00Z</dcterms:modified>
</cp:coreProperties>
</file>